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10" w:rsidRDefault="00E65610" w:rsidP="00E65610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KLAUZULA INFORMACYJNA DOT. OGRANICZANIA MOŻLIWOŚCI ROZPRZESTRZENIANIA SIĘ WIRUSÓW,</w:t>
      </w:r>
      <w:bookmarkStart w:id="0" w:name="_GoBack"/>
      <w:bookmarkEnd w:id="0"/>
      <w:r>
        <w:rPr>
          <w:b/>
          <w:bCs/>
        </w:rPr>
        <w:t xml:space="preserve"> W TYM KORONAWIRUSA SARS-COV-2 WYWOŁUJĄCEGO CHOROBĘ O NAZWIE                     COVID-19, INNYCH CHORÓB ZAKAŹNYCH ORAZ WYWOŁANYCH NIMI SYTUACJI KRYZYSOWYCH</w:t>
      </w:r>
    </w:p>
    <w:p w:rsidR="00E65610" w:rsidRDefault="00E65610" w:rsidP="00341139">
      <w:pPr>
        <w:spacing w:after="0" w:line="276" w:lineRule="auto"/>
        <w:jc w:val="both"/>
        <w:rPr>
          <w:rFonts w:cs="Arial"/>
          <w:b/>
          <w:bCs/>
          <w:color w:val="2B2B2B"/>
        </w:rPr>
      </w:pP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cs="Arial"/>
          <w:b/>
          <w:bCs/>
          <w:color w:val="2B2B2B"/>
        </w:rPr>
        <w:t>Administrator danych osobowych</w:t>
      </w:r>
      <w:r w:rsidR="00755E6C">
        <w:rPr>
          <w:rFonts w:cs="Arial"/>
          <w:b/>
          <w:bCs/>
          <w:color w:val="2B2B2B"/>
        </w:rPr>
        <w:t xml:space="preserve"> jest </w:t>
      </w:r>
      <w:r w:rsidRPr="00240EA2">
        <w:rPr>
          <w:rFonts w:eastAsia="Times New Roman" w:cs="Calibri"/>
          <w:lang w:eastAsia="pl-PL"/>
        </w:rPr>
        <w:t>Dolnośląskie Centrum Onkologii we Wrocławiu, dalej zwane DCO,</w:t>
      </w:r>
      <w:r w:rsidR="009F7095">
        <w:rPr>
          <w:rFonts w:eastAsia="Times New Roman" w:cs="Calibri"/>
          <w:lang w:eastAsia="pl-PL"/>
        </w:rPr>
        <w:t xml:space="preserve"> z siedzibą </w:t>
      </w:r>
      <w:r w:rsidR="009F7095" w:rsidRPr="00240EA2">
        <w:rPr>
          <w:rFonts w:eastAsia="Times New Roman" w:cs="Calibri"/>
          <w:lang w:eastAsia="pl-PL"/>
        </w:rPr>
        <w:t>pl. Hirszfelda 12</w:t>
      </w:r>
      <w:r w:rsidR="009F7095">
        <w:rPr>
          <w:rFonts w:eastAsia="Times New Roman" w:cs="Calibri"/>
          <w:lang w:eastAsia="pl-PL"/>
        </w:rPr>
        <w:t xml:space="preserve">, </w:t>
      </w:r>
      <w:r w:rsidR="009F7095" w:rsidRPr="00240EA2">
        <w:rPr>
          <w:rFonts w:eastAsia="Times New Roman" w:cs="Calibri"/>
          <w:lang w:eastAsia="pl-PL"/>
        </w:rPr>
        <w:t>53-413 Wrocław</w:t>
      </w:r>
      <w:r w:rsidRPr="00240EA2">
        <w:rPr>
          <w:rFonts w:eastAsia="Times New Roman" w:cs="Calibri"/>
          <w:lang w:eastAsia="pl-PL"/>
        </w:rPr>
        <w:t xml:space="preserve">. 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240EA2">
        <w:rPr>
          <w:rFonts w:eastAsia="Times New Roman" w:cs="Calibri"/>
          <w:lang w:eastAsia="pl-PL"/>
        </w:rPr>
        <w:br/>
      </w:r>
      <w:r w:rsidRPr="00240EA2">
        <w:rPr>
          <w:rFonts w:eastAsia="Times New Roman" w:cs="Calibri"/>
          <w:b/>
          <w:lang w:eastAsia="pl-PL"/>
        </w:rPr>
        <w:t>Inspektor Ochrony Danych</w:t>
      </w:r>
    </w:p>
    <w:p w:rsidR="009769C0" w:rsidRDefault="009769C0" w:rsidP="00341139">
      <w:pPr>
        <w:spacing w:after="0" w:line="276" w:lineRule="auto"/>
        <w:jc w:val="both"/>
        <w:rPr>
          <w:rFonts w:cs="Arial"/>
          <w:color w:val="2B2B2B"/>
        </w:rPr>
      </w:pPr>
      <w:r w:rsidRPr="00240EA2">
        <w:rPr>
          <w:rFonts w:eastAsia="Times New Roman" w:cs="Calibri"/>
          <w:lang w:eastAsia="pl-PL"/>
        </w:rPr>
        <w:t xml:space="preserve">We wszystkich sprawach dotyczących przetwarzania danych osobowych oraz korzystania z praw związanych z przetwarzaniem danych mogą Państwo kontaktować się z Inspektorem Ochrony </w:t>
      </w:r>
      <w:bookmarkStart w:id="1" w:name="_Hlk35082224"/>
      <w:r w:rsidRPr="00240EA2">
        <w:rPr>
          <w:rFonts w:eastAsia="Times New Roman" w:cs="Calibri"/>
          <w:lang w:eastAsia="pl-PL"/>
        </w:rPr>
        <w:t>Danych</w:t>
      </w:r>
      <w:r w:rsidR="00C77DC0">
        <w:rPr>
          <w:rFonts w:eastAsia="Times New Roman" w:cs="Calibri"/>
          <w:lang w:eastAsia="pl-PL"/>
        </w:rPr>
        <w:t xml:space="preserve"> </w:t>
      </w:r>
      <w:r w:rsidRPr="00240EA2">
        <w:rPr>
          <w:rFonts w:eastAsia="Times New Roman" w:cs="Calibri"/>
          <w:lang w:eastAsia="pl-PL"/>
        </w:rPr>
        <w:t xml:space="preserve">poprzez e-mail: </w:t>
      </w:r>
      <w:hyperlink r:id="rId7" w:history="1">
        <w:r w:rsidRPr="00240EA2">
          <w:rPr>
            <w:rStyle w:val="Hipercze"/>
            <w:rFonts w:eastAsia="Times New Roman" w:cs="Calibri"/>
            <w:lang w:eastAsia="pl-PL"/>
          </w:rPr>
          <w:t>iod@dco.com.pl</w:t>
        </w:r>
      </w:hyperlink>
      <w:r w:rsidR="00C77DC0">
        <w:rPr>
          <w:rFonts w:cs="Arial"/>
          <w:color w:val="2B2B2B"/>
        </w:rPr>
        <w:t xml:space="preserve"> l</w:t>
      </w:r>
      <w:r w:rsidR="00C77DC0" w:rsidRPr="00C77DC0">
        <w:rPr>
          <w:rFonts w:cs="Arial"/>
          <w:color w:val="2B2B2B"/>
        </w:rPr>
        <w:t xml:space="preserve">ub </w:t>
      </w:r>
      <w:r w:rsidR="00C77DC0">
        <w:rPr>
          <w:rFonts w:cs="Arial"/>
          <w:color w:val="2B2B2B"/>
        </w:rPr>
        <w:t>pod nr tel.: 71 36 89 248.</w:t>
      </w:r>
    </w:p>
    <w:bookmarkEnd w:id="1"/>
    <w:p w:rsidR="00C77DC0" w:rsidRPr="00C77DC0" w:rsidRDefault="00C77D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9769C0" w:rsidRPr="00240EA2" w:rsidRDefault="009769C0" w:rsidP="00341139">
      <w:pPr>
        <w:spacing w:after="0" w:line="276" w:lineRule="auto"/>
        <w:jc w:val="both"/>
        <w:rPr>
          <w:rFonts w:cs="Arial"/>
          <w:b/>
          <w:bCs/>
          <w:color w:val="2B2B2B"/>
        </w:rPr>
      </w:pPr>
      <w:r w:rsidRPr="00240EA2">
        <w:rPr>
          <w:rFonts w:cs="Arial"/>
          <w:b/>
          <w:bCs/>
          <w:color w:val="2B2B2B"/>
        </w:rPr>
        <w:t>Cele przetwarzania danych osobowych oraz podstawa prawna przetwarzania</w:t>
      </w:r>
    </w:p>
    <w:p w:rsidR="009769C0" w:rsidRPr="00577929" w:rsidRDefault="00A66666" w:rsidP="005E3BB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77929">
        <w:rPr>
          <w:rFonts w:asciiTheme="minorHAnsi" w:eastAsia="Times New Roman" w:hAnsiTheme="minorHAnsi" w:cstheme="minorHAnsi"/>
          <w:lang w:eastAsia="pl-PL"/>
        </w:rPr>
        <w:t>D</w:t>
      </w:r>
      <w:r w:rsidR="009769C0" w:rsidRPr="00577929">
        <w:rPr>
          <w:rFonts w:asciiTheme="minorHAnsi" w:eastAsia="Times New Roman" w:hAnsiTheme="minorHAnsi" w:cstheme="minorHAnsi"/>
          <w:lang w:eastAsia="pl-PL"/>
        </w:rPr>
        <w:t xml:space="preserve">ane </w:t>
      </w:r>
      <w:r w:rsidR="009769C0" w:rsidRPr="00184105">
        <w:rPr>
          <w:rFonts w:asciiTheme="minorHAnsi" w:eastAsia="Times New Roman" w:hAnsiTheme="minorHAnsi" w:cstheme="minorHAnsi"/>
          <w:lang w:eastAsia="pl-PL"/>
        </w:rPr>
        <w:t xml:space="preserve">osobowe są </w:t>
      </w:r>
      <w:r w:rsidR="009769C0" w:rsidRPr="00E65610">
        <w:rPr>
          <w:rFonts w:asciiTheme="minorHAnsi" w:eastAsia="Times New Roman" w:hAnsiTheme="minorHAnsi" w:cstheme="minorHAnsi"/>
          <w:lang w:eastAsia="pl-PL"/>
        </w:rPr>
        <w:t xml:space="preserve">przetwarzane </w:t>
      </w:r>
      <w:r w:rsidR="00184105" w:rsidRPr="00E65610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z uwagi na działania prewencyjne w związku z zapobieganiem rozprzestrzeniania się</w:t>
      </w:r>
      <w:r w:rsidR="00184105" w:rsidRPr="00E65610">
        <w:rPr>
          <w:rStyle w:val="Pogrubienie"/>
          <w:rFonts w:asciiTheme="minorHAnsi" w:hAnsiTheme="minorHAnsi" w:cstheme="minorHAnsi"/>
          <w:bCs w:val="0"/>
          <w:color w:val="212529"/>
          <w:shd w:val="clear" w:color="auto" w:fill="FFFFFF"/>
        </w:rPr>
        <w:t xml:space="preserve"> </w:t>
      </w:r>
      <w:r w:rsidR="00E65610" w:rsidRPr="00E65610">
        <w:rPr>
          <w:rStyle w:val="Pogrubienie"/>
          <w:rFonts w:asciiTheme="minorHAnsi" w:hAnsiTheme="minorHAnsi" w:cstheme="minorHAnsi"/>
          <w:bCs w:val="0"/>
          <w:color w:val="212529"/>
          <w:shd w:val="clear" w:color="auto" w:fill="FFFFFF"/>
        </w:rPr>
        <w:t xml:space="preserve"> </w:t>
      </w:r>
      <w:r w:rsidR="00E65610" w:rsidRPr="00E65610">
        <w:rPr>
          <w:bCs/>
        </w:rPr>
        <w:t>wirusów</w:t>
      </w:r>
      <w:r w:rsidR="00E65610" w:rsidRPr="00E65610">
        <w:rPr>
          <w:bCs/>
        </w:rPr>
        <w:t>,</w:t>
      </w:r>
      <w:r w:rsidR="00E65610" w:rsidRPr="00E65610">
        <w:rPr>
          <w:bCs/>
        </w:rPr>
        <w:t xml:space="preserve"> w tym </w:t>
      </w:r>
      <w:proofErr w:type="spellStart"/>
      <w:r w:rsidR="00E65610" w:rsidRPr="00E65610">
        <w:rPr>
          <w:bCs/>
        </w:rPr>
        <w:t>koronawirusa</w:t>
      </w:r>
      <w:proofErr w:type="spellEnd"/>
      <w:r w:rsidR="00E65610" w:rsidRPr="00E65610">
        <w:rPr>
          <w:bCs/>
        </w:rPr>
        <w:t xml:space="preserve"> SARS-Cov-2 wywołującego chorobę o nazwie COVID-19,</w:t>
      </w:r>
      <w:r w:rsidR="00E65610" w:rsidRPr="00E65610">
        <w:rPr>
          <w:bCs/>
        </w:rPr>
        <w:t xml:space="preserve"> </w:t>
      </w:r>
      <w:r w:rsidR="00E65610" w:rsidRPr="00E65610">
        <w:rPr>
          <w:bCs/>
        </w:rPr>
        <w:t>innych chorób zakaźnych oraz wywołanych nimi sytuacji kryzysowych</w:t>
      </w:r>
      <w:r w:rsidR="00184105" w:rsidRPr="00E65610">
        <w:rPr>
          <w:rStyle w:val="Pogrubienie"/>
          <w:rFonts w:asciiTheme="minorHAnsi" w:hAnsiTheme="minorHAnsi" w:cstheme="minorHAnsi"/>
          <w:bCs w:val="0"/>
          <w:color w:val="212529"/>
          <w:shd w:val="clear" w:color="auto" w:fill="FFFFFF"/>
        </w:rPr>
        <w:t>,</w:t>
      </w:r>
      <w:r w:rsidR="00184105" w:rsidRPr="00184105">
        <w:rPr>
          <w:rStyle w:val="Pogrubienie"/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9769C0" w:rsidRPr="00184105">
        <w:rPr>
          <w:rFonts w:asciiTheme="minorHAnsi" w:hAnsiTheme="minorHAnsi" w:cstheme="minorHAnsi"/>
        </w:rPr>
        <w:t xml:space="preserve">na podstawie </w:t>
      </w:r>
      <w:r w:rsidR="008B0E47" w:rsidRPr="00184105">
        <w:rPr>
          <w:rFonts w:asciiTheme="minorHAnsi" w:eastAsia="Times New Roman" w:hAnsiTheme="minorHAnsi" w:cstheme="minorHAnsi"/>
          <w:lang w:eastAsia="pl-PL"/>
        </w:rPr>
        <w:t>art. 9 ust. 2 lit i</w:t>
      </w:r>
      <w:r w:rsidR="00CB0A62">
        <w:rPr>
          <w:rFonts w:asciiTheme="minorHAnsi" w:eastAsia="Times New Roman" w:hAnsiTheme="minorHAnsi" w:cstheme="minorHAnsi"/>
          <w:lang w:eastAsia="pl-PL"/>
        </w:rPr>
        <w:t>) oraz</w:t>
      </w:r>
      <w:r w:rsidR="008B0E47" w:rsidRPr="00184105">
        <w:rPr>
          <w:rFonts w:asciiTheme="minorHAnsi" w:eastAsia="Times New Roman" w:hAnsiTheme="minorHAnsi" w:cstheme="minorHAnsi"/>
          <w:lang w:eastAsia="pl-PL"/>
        </w:rPr>
        <w:t xml:space="preserve">  art. 6 ust. </w:t>
      </w:r>
      <w:r w:rsidR="00402D38">
        <w:rPr>
          <w:rFonts w:asciiTheme="minorHAnsi" w:eastAsia="Times New Roman" w:hAnsiTheme="minorHAnsi" w:cstheme="minorHAnsi"/>
          <w:lang w:eastAsia="pl-PL"/>
        </w:rPr>
        <w:t>1</w:t>
      </w:r>
      <w:r w:rsidR="008B0E47" w:rsidRPr="00184105">
        <w:rPr>
          <w:rFonts w:asciiTheme="minorHAnsi" w:eastAsia="Times New Roman" w:hAnsiTheme="minorHAnsi" w:cstheme="minorHAnsi"/>
          <w:lang w:eastAsia="pl-PL"/>
        </w:rPr>
        <w:t xml:space="preserve"> lit </w:t>
      </w:r>
      <w:r w:rsidR="00CB0A62">
        <w:rPr>
          <w:rFonts w:asciiTheme="minorHAnsi" w:eastAsia="Times New Roman" w:hAnsiTheme="minorHAnsi" w:cstheme="minorHAnsi"/>
          <w:lang w:eastAsia="pl-PL"/>
        </w:rPr>
        <w:t>e</w:t>
      </w:r>
      <w:r w:rsidR="008B0E47" w:rsidRPr="00184105">
        <w:rPr>
          <w:rFonts w:asciiTheme="minorHAnsi" w:eastAsia="Times New Roman" w:hAnsiTheme="minorHAnsi" w:cstheme="minorHAnsi"/>
          <w:lang w:eastAsia="pl-PL"/>
        </w:rPr>
        <w:t>)</w:t>
      </w:r>
      <w:r w:rsidR="00755E6C" w:rsidRPr="00184105">
        <w:rPr>
          <w:rFonts w:asciiTheme="minorHAnsi" w:eastAsia="Times New Roman" w:hAnsiTheme="minorHAnsi" w:cstheme="minorHAnsi"/>
          <w:lang w:eastAsia="pl-PL"/>
        </w:rPr>
        <w:t xml:space="preserve">, </w:t>
      </w:r>
      <w:r w:rsidR="00755E6C" w:rsidRPr="00184105">
        <w:rPr>
          <w:rFonts w:asciiTheme="minorHAnsi" w:hAnsiTheme="minorHAnsi" w:cstheme="minorHAnsi"/>
          <w:color w:val="212529"/>
          <w:shd w:val="clear" w:color="auto" w:fill="FFFFFF"/>
        </w:rPr>
        <w:t>które przewidują sytuacje związane z ochroną zdrowia i zapobieganiem rozprzestrzeniania</w:t>
      </w:r>
      <w:r w:rsidR="00755E6C" w:rsidRPr="00577929">
        <w:rPr>
          <w:rFonts w:asciiTheme="minorHAnsi" w:hAnsiTheme="minorHAnsi" w:cstheme="minorHAnsi"/>
          <w:color w:val="212529"/>
          <w:shd w:val="clear" w:color="auto" w:fill="FFFFFF"/>
        </w:rPr>
        <w:t xml:space="preserve"> się chorób zakaźnych </w:t>
      </w:r>
      <w:r w:rsidR="008B0E47" w:rsidRPr="00577929">
        <w:rPr>
          <w:rFonts w:asciiTheme="minorHAnsi" w:eastAsia="Times New Roman" w:hAnsiTheme="minorHAnsi" w:cstheme="minorHAnsi"/>
          <w:lang w:eastAsia="pl-PL"/>
        </w:rPr>
        <w:t xml:space="preserve">oraz zgodnie z motywem 46 RODO, </w:t>
      </w:r>
      <w:r w:rsidRPr="00577929">
        <w:rPr>
          <w:rFonts w:asciiTheme="minorHAnsi" w:eastAsia="Times New Roman" w:hAnsiTheme="minorHAnsi" w:cstheme="minorHAnsi"/>
          <w:lang w:eastAsia="pl-PL"/>
        </w:rPr>
        <w:t xml:space="preserve">tj. </w:t>
      </w:r>
      <w:r w:rsidR="00755E6C" w:rsidRPr="00577929">
        <w:rPr>
          <w:rFonts w:asciiTheme="minorHAnsi" w:eastAsia="Times New Roman" w:hAnsiTheme="minorHAnsi" w:cstheme="minorHAnsi"/>
          <w:lang w:eastAsia="pl-PL"/>
        </w:rPr>
        <w:t xml:space="preserve">gdy jest </w:t>
      </w:r>
      <w:r w:rsidR="00577929" w:rsidRPr="00577929">
        <w:rPr>
          <w:rFonts w:asciiTheme="minorHAnsi" w:eastAsia="Times New Roman" w:hAnsiTheme="minorHAnsi" w:cstheme="minorHAnsi"/>
          <w:lang w:eastAsia="pl-PL"/>
        </w:rPr>
        <w:t>to</w:t>
      </w:r>
      <w:r w:rsidR="005E3BBB" w:rsidRPr="00577929">
        <w:rPr>
          <w:rFonts w:asciiTheme="minorHAnsi" w:eastAsia="Times New Roman" w:hAnsiTheme="minorHAnsi" w:cstheme="minorHAnsi"/>
          <w:lang w:eastAsia="pl-PL"/>
        </w:rPr>
        <w:t xml:space="preserve"> </w:t>
      </w:r>
      <w:r w:rsidR="008B0E47" w:rsidRPr="00577929">
        <w:rPr>
          <w:rFonts w:asciiTheme="minorHAnsi" w:eastAsia="Times New Roman" w:hAnsiTheme="minorHAnsi" w:cstheme="minorHAnsi"/>
          <w:lang w:eastAsia="pl-PL"/>
        </w:rPr>
        <w:t>niezbędne do ochrony życia osoby której dane dotyczą</w:t>
      </w:r>
      <w:r w:rsidR="00577929" w:rsidRPr="00577929">
        <w:rPr>
          <w:rFonts w:asciiTheme="minorHAnsi" w:eastAsia="Times New Roman" w:hAnsiTheme="minorHAnsi" w:cstheme="minorHAnsi"/>
          <w:lang w:eastAsia="pl-PL"/>
        </w:rPr>
        <w:t xml:space="preserve">, </w:t>
      </w:r>
      <w:r w:rsidR="008B0E47" w:rsidRPr="00577929">
        <w:rPr>
          <w:rFonts w:asciiTheme="minorHAnsi" w:eastAsia="Times New Roman" w:hAnsiTheme="minorHAnsi" w:cstheme="minorHAnsi"/>
          <w:lang w:eastAsia="pl-PL"/>
        </w:rPr>
        <w:t>gdy przetwarzanie jest potrzebne do celów humanitarnych w tym monitorowania epidem</w:t>
      </w:r>
      <w:r w:rsidR="002500CC">
        <w:rPr>
          <w:rFonts w:asciiTheme="minorHAnsi" w:eastAsia="Times New Roman" w:hAnsiTheme="minorHAnsi" w:cstheme="minorHAnsi"/>
          <w:lang w:eastAsia="pl-PL"/>
        </w:rPr>
        <w:t xml:space="preserve">ii i ich rozprzestrzeniania się. </w:t>
      </w:r>
      <w:r w:rsidR="002500CC" w:rsidRPr="002500CC">
        <w:rPr>
          <w:rFonts w:asciiTheme="minorHAnsi" w:eastAsia="Times New Roman" w:hAnsiTheme="minorHAnsi" w:cstheme="minorHAnsi"/>
          <w:lang w:eastAsia="pl-PL"/>
        </w:rPr>
        <w:t>Dane mogą być także przetwarzane do celów wynikających z prawnie uzasadnionych interesów realizowanych przez administratora lub przez stronę trzecią, w szczególności dochodzenia roszczeń (na podstawie art. 6 ust. 1 lit f RODO*).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9769C0" w:rsidRPr="00240EA2" w:rsidRDefault="009769C0" w:rsidP="00341139">
      <w:pPr>
        <w:spacing w:after="0" w:line="276" w:lineRule="auto"/>
        <w:jc w:val="both"/>
        <w:textAlignment w:val="baseline"/>
        <w:outlineLvl w:val="2"/>
        <w:rPr>
          <w:rFonts w:eastAsia="Times New Roman" w:cs="Calibri"/>
          <w:b/>
          <w:lang w:eastAsia="pl-PL"/>
        </w:rPr>
      </w:pPr>
      <w:r w:rsidRPr="00240EA2">
        <w:rPr>
          <w:rFonts w:eastAsia="Times New Roman" w:cs="Calibri"/>
          <w:b/>
          <w:lang w:eastAsia="pl-PL"/>
        </w:rPr>
        <w:t>Informacja o wymogu podania danych</w:t>
      </w:r>
    </w:p>
    <w:p w:rsidR="009769C0" w:rsidRDefault="00953A1B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953A1B">
        <w:rPr>
          <w:rFonts w:eastAsia="Times New Roman" w:cs="Calibri"/>
          <w:lang w:eastAsia="pl-PL"/>
        </w:rPr>
        <w:t>Podanie przez Państwa danych osobowych jest dobrowolne, lecz niezbędne do udzielenia usług zdrowotnych, wynikające z przepisu prawa. W przypadku niepodania danych osobowych nie będzie możliwe udzielenie Państwu świadczeń zdrowotnych</w:t>
      </w:r>
      <w:r>
        <w:rPr>
          <w:rFonts w:eastAsia="Times New Roman" w:cs="Calibri"/>
          <w:lang w:eastAsia="pl-PL"/>
        </w:rPr>
        <w:t>.</w:t>
      </w:r>
    </w:p>
    <w:p w:rsidR="00953A1B" w:rsidRPr="00240EA2" w:rsidRDefault="00953A1B" w:rsidP="00341139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9769C0" w:rsidRPr="00240EA2" w:rsidRDefault="009769C0" w:rsidP="00341139">
      <w:pPr>
        <w:spacing w:after="0" w:line="276" w:lineRule="auto"/>
        <w:jc w:val="both"/>
        <w:textAlignment w:val="baseline"/>
        <w:outlineLvl w:val="2"/>
        <w:rPr>
          <w:rFonts w:eastAsia="Times New Roman" w:cs="Calibri"/>
          <w:b/>
          <w:lang w:eastAsia="pl-PL"/>
        </w:rPr>
      </w:pPr>
      <w:r w:rsidRPr="00240EA2">
        <w:rPr>
          <w:rFonts w:eastAsia="Times New Roman" w:cs="Calibri"/>
          <w:b/>
          <w:lang w:eastAsia="pl-PL"/>
        </w:rPr>
        <w:t>Odbiorcy danych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Pani/Pana dane osobowe mogą zostać ujawnione:</w:t>
      </w:r>
    </w:p>
    <w:p w:rsidR="009769C0" w:rsidRPr="00240EA2" w:rsidRDefault="009769C0" w:rsidP="003411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 xml:space="preserve">osobom wykonującym zawód medyczny zatrudnionym lub współpracującym ze DCO, </w:t>
      </w:r>
    </w:p>
    <w:p w:rsidR="009769C0" w:rsidRPr="00240EA2" w:rsidRDefault="009769C0" w:rsidP="003411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innym osobom wykonującym czynności pomocnicze przy udzielaniu świadczeń zdrowotn</w:t>
      </w:r>
      <w:r w:rsidR="00BA3B4D" w:rsidRPr="00240EA2">
        <w:rPr>
          <w:rFonts w:eastAsia="Times New Roman" w:cs="Calibri"/>
          <w:lang w:eastAsia="pl-PL"/>
        </w:rPr>
        <w:t>ych, a także czynności związane</w:t>
      </w:r>
      <w:r w:rsidRPr="00240EA2">
        <w:rPr>
          <w:rFonts w:eastAsia="Times New Roman" w:cs="Calibri"/>
          <w:lang w:eastAsia="pl-PL"/>
        </w:rPr>
        <w:t xml:space="preserve"> z utrzymaniem systemu teleinformatycznego, w którym przetwarzana jest dokumentacja medyczna, i zapewnieniem bezpieczeństwa tego systemu na podstawie upoważnienia nadanego przez DCO, </w:t>
      </w:r>
    </w:p>
    <w:p w:rsidR="009769C0" w:rsidRPr="00240EA2" w:rsidRDefault="009769C0" w:rsidP="003411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podmiotom leczniczym współpracującym ze Szpitalem w celu zapewnienia ciągłości leczenia oraz dostępności świadczeń zdrowotnych,</w:t>
      </w:r>
    </w:p>
    <w:p w:rsidR="009769C0" w:rsidRPr="00240EA2" w:rsidRDefault="009769C0" w:rsidP="003411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dostawcom usług technicznych i organizacyjnych dla Szpitala, które umożliwiają udzielanie świadczeń zdrowotnych (w szczególności dostawcom i podmiotom wyspecjalizowanym w zapewnianiu obsługi technicznej systemów teleinformatycznych i aparatury medycznej),</w:t>
      </w:r>
    </w:p>
    <w:p w:rsidR="009769C0" w:rsidRPr="00240EA2" w:rsidRDefault="009769C0" w:rsidP="003411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osobom przygotowującym się do wykonywania zawodu medycznego i kształcącym się osobom wykonującym zawód medyczny, w zakresie niezbędnym do realizacji celów dydaktycznych,</w:t>
      </w:r>
    </w:p>
    <w:p w:rsidR="009769C0" w:rsidRPr="00240EA2" w:rsidRDefault="009769C0" w:rsidP="003411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podmiotom prowadzącym rejestry medyczne na podstawie obowiązujących przepisów prawa,</w:t>
      </w:r>
    </w:p>
    <w:p w:rsidR="009769C0" w:rsidRPr="00240EA2" w:rsidRDefault="009769C0" w:rsidP="003411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lastRenderedPageBreak/>
        <w:t xml:space="preserve">innym podmiotom uprawnionym na podstawie przepisów prawa, </w:t>
      </w:r>
      <w:r w:rsidR="00940BE1">
        <w:rPr>
          <w:rFonts w:eastAsia="Times New Roman" w:cs="Calibri"/>
          <w:lang w:eastAsia="pl-PL"/>
        </w:rPr>
        <w:t>jak np.</w:t>
      </w:r>
      <w:r w:rsidRPr="00240EA2">
        <w:rPr>
          <w:rFonts w:eastAsia="Times New Roman" w:cs="Calibri"/>
          <w:lang w:eastAsia="pl-PL"/>
        </w:rPr>
        <w:t xml:space="preserve"> </w:t>
      </w:r>
      <w:r w:rsidR="00577929" w:rsidRPr="00577929">
        <w:rPr>
          <w:rFonts w:eastAsia="Times New Roman" w:cs="Calibri"/>
          <w:lang w:eastAsia="pl-PL"/>
        </w:rPr>
        <w:t>Główn</w:t>
      </w:r>
      <w:r w:rsidR="00577929">
        <w:rPr>
          <w:rFonts w:eastAsia="Times New Roman" w:cs="Calibri"/>
          <w:lang w:eastAsia="pl-PL"/>
        </w:rPr>
        <w:t>emu</w:t>
      </w:r>
      <w:r w:rsidR="00577929" w:rsidRPr="00577929">
        <w:rPr>
          <w:rFonts w:eastAsia="Times New Roman" w:cs="Calibri"/>
          <w:lang w:eastAsia="pl-PL"/>
        </w:rPr>
        <w:t xml:space="preserve"> Inspektor</w:t>
      </w:r>
      <w:r w:rsidR="00577929">
        <w:rPr>
          <w:rFonts w:eastAsia="Times New Roman" w:cs="Calibri"/>
          <w:lang w:eastAsia="pl-PL"/>
        </w:rPr>
        <w:t>owi</w:t>
      </w:r>
      <w:r w:rsidR="00577929" w:rsidRPr="00577929">
        <w:rPr>
          <w:rFonts w:eastAsia="Times New Roman" w:cs="Calibri"/>
          <w:lang w:eastAsia="pl-PL"/>
        </w:rPr>
        <w:t xml:space="preserve"> Sanitarn</w:t>
      </w:r>
      <w:r w:rsidR="00577929">
        <w:rPr>
          <w:rFonts w:eastAsia="Times New Roman" w:cs="Calibri"/>
          <w:lang w:eastAsia="pl-PL"/>
        </w:rPr>
        <w:t>emu</w:t>
      </w:r>
      <w:r w:rsidR="00577929" w:rsidRPr="00577929">
        <w:rPr>
          <w:rFonts w:eastAsia="Times New Roman" w:cs="Calibri"/>
          <w:lang w:eastAsia="pl-PL"/>
        </w:rPr>
        <w:t xml:space="preserve"> lub działając</w:t>
      </w:r>
      <w:r w:rsidR="00577929">
        <w:rPr>
          <w:rFonts w:eastAsia="Times New Roman" w:cs="Calibri"/>
          <w:lang w:eastAsia="pl-PL"/>
        </w:rPr>
        <w:t>emu</w:t>
      </w:r>
      <w:r w:rsidR="00577929" w:rsidRPr="00577929">
        <w:rPr>
          <w:rFonts w:eastAsia="Times New Roman" w:cs="Calibri"/>
          <w:lang w:eastAsia="pl-PL"/>
        </w:rPr>
        <w:t xml:space="preserve"> z jego upoważnienia państwow</w:t>
      </w:r>
      <w:r w:rsidR="00577929">
        <w:rPr>
          <w:rFonts w:eastAsia="Times New Roman" w:cs="Calibri"/>
          <w:lang w:eastAsia="pl-PL"/>
        </w:rPr>
        <w:t xml:space="preserve">emu </w:t>
      </w:r>
      <w:r w:rsidR="00577929" w:rsidRPr="00577929">
        <w:rPr>
          <w:rFonts w:eastAsia="Times New Roman" w:cs="Calibri"/>
          <w:lang w:eastAsia="pl-PL"/>
        </w:rPr>
        <w:t>wojewódzki</w:t>
      </w:r>
      <w:r w:rsidR="00577929">
        <w:rPr>
          <w:rFonts w:eastAsia="Times New Roman" w:cs="Calibri"/>
          <w:lang w:eastAsia="pl-PL"/>
        </w:rPr>
        <w:t>emu</w:t>
      </w:r>
      <w:r w:rsidR="00577929" w:rsidRPr="00577929">
        <w:rPr>
          <w:rFonts w:eastAsia="Times New Roman" w:cs="Calibri"/>
          <w:lang w:eastAsia="pl-PL"/>
        </w:rPr>
        <w:t xml:space="preserve"> inspektor</w:t>
      </w:r>
      <w:r w:rsidR="00577929">
        <w:rPr>
          <w:rFonts w:eastAsia="Times New Roman" w:cs="Calibri"/>
          <w:lang w:eastAsia="pl-PL"/>
        </w:rPr>
        <w:t>atowi</w:t>
      </w:r>
      <w:r w:rsidR="00577929" w:rsidRPr="00577929">
        <w:rPr>
          <w:rFonts w:eastAsia="Times New Roman" w:cs="Calibri"/>
          <w:lang w:eastAsia="pl-PL"/>
        </w:rPr>
        <w:t xml:space="preserve"> sanitar</w:t>
      </w:r>
      <w:r w:rsidR="00577929">
        <w:rPr>
          <w:rFonts w:eastAsia="Times New Roman" w:cs="Calibri"/>
          <w:lang w:eastAsia="pl-PL"/>
        </w:rPr>
        <w:t>nemu</w:t>
      </w:r>
      <w:r w:rsidRPr="00240EA2">
        <w:rPr>
          <w:rFonts w:eastAsia="Times New Roman" w:cs="Calibri"/>
          <w:lang w:eastAsia="pl-PL"/>
        </w:rPr>
        <w:t>.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9769C0" w:rsidRPr="00240EA2" w:rsidRDefault="009769C0" w:rsidP="00341139">
      <w:pPr>
        <w:spacing w:after="0" w:line="276" w:lineRule="auto"/>
        <w:jc w:val="both"/>
        <w:rPr>
          <w:rFonts w:cs="Arial"/>
          <w:b/>
          <w:bCs/>
          <w:color w:val="2B2B2B"/>
        </w:rPr>
      </w:pPr>
      <w:r w:rsidRPr="00240EA2">
        <w:rPr>
          <w:rFonts w:cs="Arial"/>
          <w:b/>
          <w:bCs/>
          <w:color w:val="2B2B2B"/>
        </w:rPr>
        <w:t>Okres, przez który dane osobowe będą przechowywane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Pani/Pana dane osobowe będą przechowywane przez wymagany przepisami prawa okres przechowywania dokumentacji medycznej, zgodnie z przepisami prawa, w szczególności art. 29 ustawy z dnia 6 listopada 2008 r. o prawach pacjenta i Rzeczniku Praw Pacjenta.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W przypadku przetwarzania Pani/Pana danych osobowych w celach związanych z ustaleniem, dochodzeniem lub obroną roszczeń Pani/Pana dane osobowe będą przechowywane przez okres przedawnienia roszczeń określony w przepisach prawa.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W przypadku przetwarzania Pani/Pana danych osobowych w celu prowadzenia ksiąg rachunkowych i dokumentacji podatkowej Pani/Pana dane osobowe będą przechowywane przez wymagany przepisami prawa okres przechowywania dokumentacji księgowej i podatkowej.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240EA2">
        <w:rPr>
          <w:rFonts w:eastAsia="Times New Roman" w:cs="Calibri"/>
          <w:b/>
          <w:lang w:eastAsia="pl-PL"/>
        </w:rPr>
        <w:t>Prawa przysługujące osobie, której dane są przetwarzane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Osoby fizyczne, których dane osobowe są przetwarzane przez DCO mają prawo dostępu do treści swoich danych oraz ich poprawiania, uzupełniania, sprostowania, przenoszenia przetwarzania, a także sprzeciwu wobec ich przetwarzania i żądania usunięcia lub ograniczenia przetwarzania, o ile nie następuje konieczność dalszego przetwarzania danych przez Administratora wynikająca z przepisów odrębnych.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 xml:space="preserve">W przypadku danych przetwarzanych na podstawie zgody – mają Państwo prawo do cofnięcia zgody w dowolnym momencie, przy czym cofnięcie zgody nie ma wpływu na zgodność przetwarzania, którego dokonano na jej podstawie przed cofnięciem zgody. 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 xml:space="preserve">DCO informuje o prawie wniesienia skargi do Organu Nadzoru, którym jest Urząd Ochrony Danych Osobowych w Warszawie, ul. Stawki 2, tel. 22 531 03 00, fax. 22 531 03 01, </w:t>
      </w:r>
      <w:hyperlink r:id="rId8" w:history="1">
        <w:r w:rsidRPr="00240EA2">
          <w:rPr>
            <w:rStyle w:val="Hipercze"/>
            <w:rFonts w:eastAsia="Times New Roman" w:cs="Calibri"/>
            <w:lang w:eastAsia="pl-PL"/>
          </w:rPr>
          <w:t>kancelaria@puodo.gov.pl</w:t>
        </w:r>
      </w:hyperlink>
      <w:r w:rsidRPr="00240EA2">
        <w:rPr>
          <w:rFonts w:eastAsia="Times New Roman" w:cs="Calibri"/>
          <w:lang w:eastAsia="pl-PL"/>
        </w:rPr>
        <w:t>.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240EA2">
        <w:rPr>
          <w:rFonts w:eastAsia="Times New Roman" w:cs="Calibri"/>
          <w:lang w:eastAsia="pl-PL"/>
        </w:rPr>
        <w:br/>
      </w:r>
      <w:r w:rsidRPr="00240EA2">
        <w:rPr>
          <w:rFonts w:eastAsia="Times New Roman" w:cs="Calibri"/>
          <w:b/>
          <w:lang w:eastAsia="pl-PL"/>
        </w:rPr>
        <w:t>Informacje o zautom</w:t>
      </w:r>
      <w:r w:rsidR="00240EA2" w:rsidRPr="00240EA2">
        <w:rPr>
          <w:rFonts w:eastAsia="Times New Roman" w:cs="Calibri"/>
          <w:b/>
          <w:lang w:eastAsia="pl-PL"/>
        </w:rPr>
        <w:t>atyzowanym podejmowaniu decyzji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Państwa dane osobowe nie będą podlegały zautomatyzowanym procesom podejmowania decyzji przez Administratora, w tym profilowaniu.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240EA2">
        <w:rPr>
          <w:rFonts w:eastAsia="Times New Roman" w:cs="Calibri"/>
          <w:b/>
          <w:lang w:eastAsia="pl-PL"/>
        </w:rPr>
        <w:t>Przekazywanie danych osobowych do państwa trzeciego lub organizacji międzynarodowych</w:t>
      </w:r>
    </w:p>
    <w:p w:rsidR="009769C0" w:rsidRPr="00240EA2" w:rsidRDefault="009769C0" w:rsidP="00341139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240EA2">
        <w:rPr>
          <w:rFonts w:eastAsia="Times New Roman" w:cs="Calibri"/>
          <w:lang w:eastAsia="pl-PL"/>
        </w:rPr>
        <w:t>Pani/Pana dane osobowe mogą być przekazywane do państwa trzeciego/organizacji międzynarodowej tj. poza  teren Unii Europejskiej z uwagi na to, że korzystamy z usług innych dostawców, np. w zakresie serwisu sprzętu diagnostycznego. Zapewniamy, że w takim przypadku</w:t>
      </w:r>
      <w:r w:rsidRPr="00240EA2">
        <w:t xml:space="preserve"> </w:t>
      </w:r>
      <w:r w:rsidRPr="00240EA2">
        <w:rPr>
          <w:rFonts w:eastAsia="Times New Roman" w:cs="Calibri"/>
          <w:lang w:eastAsia="pl-PL"/>
        </w:rPr>
        <w:t>przekazywanie danych odbywać się będzie w oparciu o stosowną umowę pomiędzy DCO a tym podmiotem, zawierającą standardowe klauzule ochrony danych przyjęte przez Komisję Europejską.</w:t>
      </w:r>
    </w:p>
    <w:p w:rsidR="00374272" w:rsidRDefault="00374272" w:rsidP="00341139">
      <w:pPr>
        <w:jc w:val="both"/>
      </w:pPr>
    </w:p>
    <w:sectPr w:rsidR="003742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1A" w:rsidRDefault="00062E1A" w:rsidP="00F7038A">
      <w:pPr>
        <w:spacing w:after="0" w:line="240" w:lineRule="auto"/>
      </w:pPr>
      <w:r>
        <w:separator/>
      </w:r>
    </w:p>
  </w:endnote>
  <w:endnote w:type="continuationSeparator" w:id="0">
    <w:p w:rsidR="00062E1A" w:rsidRDefault="00062E1A" w:rsidP="00F7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1A" w:rsidRDefault="00062E1A" w:rsidP="00F7038A">
      <w:pPr>
        <w:spacing w:after="0" w:line="240" w:lineRule="auto"/>
      </w:pPr>
      <w:r>
        <w:separator/>
      </w:r>
    </w:p>
  </w:footnote>
  <w:footnote w:type="continuationSeparator" w:id="0">
    <w:p w:rsidR="00062E1A" w:rsidRDefault="00062E1A" w:rsidP="00F7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8A" w:rsidRPr="00BA3B4D" w:rsidRDefault="00F7038A" w:rsidP="00F7038A">
    <w:pPr>
      <w:pStyle w:val="Stopka"/>
      <w:jc w:val="right"/>
      <w:rPr>
        <w:sz w:val="18"/>
      </w:rPr>
    </w:pPr>
    <w:r w:rsidRPr="00BA3B4D">
      <w:rPr>
        <w:rFonts w:eastAsia="Times New Roman" w:cs="Calibri"/>
        <w:sz w:val="20"/>
        <w:szCs w:val="24"/>
        <w:lang w:eastAsia="pl-PL"/>
      </w:rPr>
      <w:t>P-I-BI/Pr-01/I-02/03</w:t>
    </w:r>
    <w:r w:rsidR="00D412E7">
      <w:rPr>
        <w:rFonts w:eastAsia="Times New Roman" w:cs="Calibri"/>
        <w:sz w:val="20"/>
        <w:szCs w:val="24"/>
        <w:lang w:eastAsia="pl-PL"/>
      </w:rPr>
      <w:t>epid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842"/>
    <w:multiLevelType w:val="hybridMultilevel"/>
    <w:tmpl w:val="8736B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4CA2"/>
    <w:multiLevelType w:val="hybridMultilevel"/>
    <w:tmpl w:val="67D01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7D84"/>
    <w:multiLevelType w:val="hybridMultilevel"/>
    <w:tmpl w:val="F278A99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7D10351F"/>
    <w:multiLevelType w:val="hybridMultilevel"/>
    <w:tmpl w:val="6FAE0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0"/>
    <w:rsid w:val="00062E1A"/>
    <w:rsid w:val="00184105"/>
    <w:rsid w:val="001E149C"/>
    <w:rsid w:val="00240EA2"/>
    <w:rsid w:val="002500CC"/>
    <w:rsid w:val="00341139"/>
    <w:rsid w:val="00374272"/>
    <w:rsid w:val="003A2C05"/>
    <w:rsid w:val="00402D38"/>
    <w:rsid w:val="00577929"/>
    <w:rsid w:val="005E3BBB"/>
    <w:rsid w:val="006E0149"/>
    <w:rsid w:val="00755E6C"/>
    <w:rsid w:val="008B0E47"/>
    <w:rsid w:val="008B3AE0"/>
    <w:rsid w:val="008E01DB"/>
    <w:rsid w:val="00940BE1"/>
    <w:rsid w:val="009450DE"/>
    <w:rsid w:val="00953A1B"/>
    <w:rsid w:val="009769C0"/>
    <w:rsid w:val="009F7095"/>
    <w:rsid w:val="00A66666"/>
    <w:rsid w:val="00BA3B4D"/>
    <w:rsid w:val="00BD345A"/>
    <w:rsid w:val="00BE044D"/>
    <w:rsid w:val="00BF0794"/>
    <w:rsid w:val="00C77DC0"/>
    <w:rsid w:val="00CB0A62"/>
    <w:rsid w:val="00D412E7"/>
    <w:rsid w:val="00DC7CAD"/>
    <w:rsid w:val="00E607A3"/>
    <w:rsid w:val="00E65610"/>
    <w:rsid w:val="00F7038A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70B9"/>
  <w15:chartTrackingRefBased/>
  <w15:docId w15:val="{E7B6FB19-FCD9-4139-9523-82CB7461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9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9C0"/>
    <w:pPr>
      <w:ind w:left="720"/>
      <w:contextualSpacing/>
    </w:pPr>
  </w:style>
  <w:style w:type="character" w:styleId="Hipercze">
    <w:name w:val="Hyperlink"/>
    <w:uiPriority w:val="99"/>
    <w:unhideWhenUsed/>
    <w:rsid w:val="009769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3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38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84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c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Karlińska</dc:creator>
  <cp:keywords/>
  <dc:description/>
  <cp:lastModifiedBy>Ewa Karlińska</cp:lastModifiedBy>
  <cp:revision>4</cp:revision>
  <dcterms:created xsi:type="dcterms:W3CDTF">2020-05-11T07:50:00Z</dcterms:created>
  <dcterms:modified xsi:type="dcterms:W3CDTF">2020-05-22T11:25:00Z</dcterms:modified>
</cp:coreProperties>
</file>